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8A056" w14:textId="77777777" w:rsidR="000F0297" w:rsidRPr="000F0297" w:rsidRDefault="000F0297" w:rsidP="007804AF">
      <w:pPr>
        <w:pStyle w:val="a3"/>
        <w:shd w:val="clear" w:color="auto" w:fill="auto"/>
        <w:spacing w:after="604"/>
        <w:ind w:left="5040" w:right="180"/>
        <w:rPr>
          <w:sz w:val="28"/>
          <w:szCs w:val="28"/>
        </w:rPr>
      </w:pPr>
      <w:r w:rsidRPr="000F0297">
        <w:rPr>
          <w:sz w:val="28"/>
          <w:szCs w:val="28"/>
          <w:lang w:eastAsia="ru-RU"/>
        </w:rPr>
        <w:t>В комиссию по противодействию коррупции ОАО «Бархим»</w:t>
      </w:r>
    </w:p>
    <w:p w14:paraId="56CC0756" w14:textId="77777777" w:rsidR="000F0297" w:rsidRPr="000F0297" w:rsidRDefault="000F0297" w:rsidP="000F0297">
      <w:pPr>
        <w:pStyle w:val="a3"/>
        <w:shd w:val="clear" w:color="auto" w:fill="auto"/>
        <w:spacing w:after="0" w:line="322" w:lineRule="exact"/>
        <w:ind w:right="20"/>
        <w:jc w:val="center"/>
        <w:rPr>
          <w:sz w:val="28"/>
          <w:szCs w:val="28"/>
          <w:lang w:eastAsia="ru-RU"/>
        </w:rPr>
      </w:pPr>
      <w:r w:rsidRPr="000F0297">
        <w:rPr>
          <w:sz w:val="28"/>
          <w:szCs w:val="28"/>
          <w:lang w:eastAsia="ru-RU"/>
        </w:rPr>
        <w:t xml:space="preserve">ОТЧЕТ </w:t>
      </w:r>
    </w:p>
    <w:p w14:paraId="028BD6B7" w14:textId="79B95A59" w:rsidR="000F0297" w:rsidRPr="000F0297" w:rsidRDefault="000F0297" w:rsidP="000F0297">
      <w:pPr>
        <w:pStyle w:val="a3"/>
        <w:shd w:val="clear" w:color="auto" w:fill="auto"/>
        <w:spacing w:after="0" w:line="322" w:lineRule="exact"/>
        <w:ind w:right="20"/>
        <w:jc w:val="center"/>
        <w:rPr>
          <w:sz w:val="28"/>
          <w:szCs w:val="28"/>
        </w:rPr>
      </w:pPr>
      <w:r w:rsidRPr="000F0297">
        <w:rPr>
          <w:sz w:val="28"/>
          <w:szCs w:val="28"/>
          <w:lang w:eastAsia="ru-RU"/>
        </w:rPr>
        <w:t>о работе комиссии по противодействию коррупции ОАО «Бархим»</w:t>
      </w:r>
    </w:p>
    <w:p w14:paraId="49B8EB4B" w14:textId="4527A70F" w:rsidR="000F0297" w:rsidRPr="000F0297" w:rsidRDefault="000F0297" w:rsidP="000F0297">
      <w:pPr>
        <w:pStyle w:val="a3"/>
        <w:shd w:val="clear" w:color="auto" w:fill="auto"/>
        <w:spacing w:after="606" w:line="270" w:lineRule="exact"/>
        <w:ind w:right="20"/>
        <w:jc w:val="center"/>
        <w:rPr>
          <w:sz w:val="28"/>
          <w:szCs w:val="28"/>
        </w:rPr>
      </w:pPr>
      <w:r w:rsidRPr="000F0297">
        <w:rPr>
          <w:sz w:val="28"/>
          <w:szCs w:val="28"/>
          <w:lang w:eastAsia="ru-RU"/>
        </w:rPr>
        <w:t>за 202</w:t>
      </w:r>
      <w:r w:rsidRPr="000F0297">
        <w:rPr>
          <w:sz w:val="28"/>
          <w:szCs w:val="28"/>
          <w:lang w:val="ru-RU" w:eastAsia="ru-RU"/>
        </w:rPr>
        <w:t>5</w:t>
      </w:r>
      <w:r w:rsidRPr="000F0297">
        <w:rPr>
          <w:sz w:val="28"/>
          <w:szCs w:val="28"/>
          <w:lang w:eastAsia="ru-RU"/>
        </w:rPr>
        <w:t xml:space="preserve"> год</w:t>
      </w:r>
    </w:p>
    <w:p w14:paraId="56277AA8" w14:textId="5B3AFF96" w:rsidR="000F0297" w:rsidRPr="000F0297" w:rsidRDefault="000F0297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0F0297">
        <w:rPr>
          <w:sz w:val="28"/>
          <w:szCs w:val="28"/>
          <w:lang w:eastAsia="ru-RU"/>
        </w:rPr>
        <w:t>Деятельность комиссии по противодействию коррупции ОАО «Бархим» (далее - комиссия) осуществлялась в соответствии с утвержденным планом работы комиссии на 202</w:t>
      </w:r>
      <w:r w:rsidRPr="000F0297">
        <w:rPr>
          <w:sz w:val="28"/>
          <w:szCs w:val="28"/>
          <w:lang w:val="ru-RU" w:eastAsia="ru-RU"/>
        </w:rPr>
        <w:t>5</w:t>
      </w:r>
      <w:r w:rsidRPr="000F0297">
        <w:rPr>
          <w:sz w:val="28"/>
          <w:szCs w:val="28"/>
          <w:lang w:eastAsia="ru-RU"/>
        </w:rPr>
        <w:t xml:space="preserve"> год.</w:t>
      </w:r>
    </w:p>
    <w:p w14:paraId="43996AC7" w14:textId="0524A256" w:rsidR="000F0297" w:rsidRPr="000F0297" w:rsidRDefault="000F0297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0F0297">
        <w:rPr>
          <w:sz w:val="28"/>
          <w:szCs w:val="28"/>
          <w:lang w:eastAsia="ru-RU"/>
        </w:rPr>
        <w:t>В целях реализации плана работы комиссии на 202</w:t>
      </w:r>
      <w:r w:rsidRPr="000F0297">
        <w:rPr>
          <w:sz w:val="28"/>
          <w:szCs w:val="28"/>
          <w:lang w:val="ru-RU" w:eastAsia="ru-RU"/>
        </w:rPr>
        <w:t>5</w:t>
      </w:r>
      <w:r w:rsidRPr="000F0297">
        <w:rPr>
          <w:sz w:val="28"/>
          <w:szCs w:val="28"/>
          <w:lang w:eastAsia="ru-RU"/>
        </w:rPr>
        <w:t xml:space="preserve"> год было подготовлено и проведено </w:t>
      </w:r>
      <w:r w:rsidR="006C20F9">
        <w:rPr>
          <w:sz w:val="28"/>
          <w:szCs w:val="28"/>
          <w:lang w:val="ru-RU" w:eastAsia="ru-RU"/>
        </w:rPr>
        <w:t>5</w:t>
      </w:r>
      <w:r w:rsidRPr="000F0297">
        <w:rPr>
          <w:sz w:val="28"/>
          <w:szCs w:val="28"/>
          <w:lang w:eastAsia="ru-RU"/>
        </w:rPr>
        <w:t xml:space="preserve"> заседан</w:t>
      </w:r>
      <w:proofErr w:type="spellStart"/>
      <w:r w:rsidR="006C20F9">
        <w:rPr>
          <w:sz w:val="28"/>
          <w:szCs w:val="28"/>
          <w:lang w:val="ru-RU" w:eastAsia="ru-RU"/>
        </w:rPr>
        <w:t>ий</w:t>
      </w:r>
      <w:proofErr w:type="spellEnd"/>
      <w:r w:rsidRPr="000F0297">
        <w:rPr>
          <w:sz w:val="28"/>
          <w:szCs w:val="28"/>
          <w:lang w:val="ru-RU" w:eastAsia="ru-RU"/>
        </w:rPr>
        <w:t xml:space="preserve"> </w:t>
      </w:r>
      <w:r w:rsidRPr="000F0297">
        <w:rPr>
          <w:sz w:val="28"/>
          <w:szCs w:val="28"/>
          <w:lang w:eastAsia="ru-RU"/>
        </w:rPr>
        <w:t xml:space="preserve"> комиссии (</w:t>
      </w:r>
      <w:r w:rsidRPr="000F0297">
        <w:rPr>
          <w:sz w:val="28"/>
          <w:szCs w:val="28"/>
          <w:lang w:val="ru-RU" w:eastAsia="ru-RU"/>
        </w:rPr>
        <w:t>04</w:t>
      </w:r>
      <w:r w:rsidRPr="000F0297">
        <w:rPr>
          <w:sz w:val="28"/>
          <w:szCs w:val="28"/>
          <w:lang w:eastAsia="ru-RU"/>
        </w:rPr>
        <w:t>.02.202</w:t>
      </w:r>
      <w:r w:rsidRPr="000F0297">
        <w:rPr>
          <w:sz w:val="28"/>
          <w:szCs w:val="28"/>
          <w:lang w:val="ru-RU" w:eastAsia="ru-RU"/>
        </w:rPr>
        <w:t>5</w:t>
      </w:r>
      <w:r w:rsidRPr="000F0297">
        <w:rPr>
          <w:sz w:val="28"/>
          <w:szCs w:val="28"/>
          <w:lang w:eastAsia="ru-RU"/>
        </w:rPr>
        <w:t>, 30.04.2024</w:t>
      </w:r>
      <w:r w:rsidR="006C20F9">
        <w:rPr>
          <w:sz w:val="28"/>
          <w:szCs w:val="28"/>
          <w:lang w:val="ru-RU" w:eastAsia="ru-RU"/>
        </w:rPr>
        <w:t>, 20.08.2025, 05.11.2025, 06.02.2026 - об итогах работы комиссии за 4 (четвертый) квартал 2025</w:t>
      </w:r>
      <w:r w:rsidRPr="000F0297">
        <w:rPr>
          <w:sz w:val="28"/>
          <w:szCs w:val="28"/>
          <w:lang w:eastAsia="ru-RU"/>
        </w:rPr>
        <w:t>.</w:t>
      </w:r>
    </w:p>
    <w:p w14:paraId="6FA235C6" w14:textId="77777777" w:rsidR="000F0297" w:rsidRPr="000F0297" w:rsidRDefault="000F0297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0F0297">
        <w:rPr>
          <w:sz w:val="28"/>
          <w:szCs w:val="28"/>
          <w:lang w:eastAsia="ru-RU"/>
        </w:rPr>
        <w:t>За отчетный период работа комиссии в целом носила плановый, системный характер.</w:t>
      </w:r>
    </w:p>
    <w:p w14:paraId="3CF5D2D5" w14:textId="5A7ADF36" w:rsidR="000F0297" w:rsidRPr="000F0297" w:rsidRDefault="000F0297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0F0297">
        <w:rPr>
          <w:sz w:val="28"/>
          <w:szCs w:val="28"/>
          <w:lang w:eastAsia="ru-RU"/>
        </w:rPr>
        <w:t>Первое заседание комиссии (</w:t>
      </w:r>
      <w:r w:rsidRPr="000F0297">
        <w:rPr>
          <w:sz w:val="28"/>
          <w:szCs w:val="28"/>
          <w:lang w:val="ru-RU" w:eastAsia="ru-RU"/>
        </w:rPr>
        <w:t>04</w:t>
      </w:r>
      <w:r w:rsidRPr="000F0297">
        <w:rPr>
          <w:sz w:val="28"/>
          <w:szCs w:val="28"/>
          <w:lang w:eastAsia="ru-RU"/>
        </w:rPr>
        <w:t>.02.202</w:t>
      </w:r>
      <w:r w:rsidRPr="000F0297">
        <w:rPr>
          <w:sz w:val="28"/>
          <w:szCs w:val="28"/>
          <w:lang w:val="ru-RU" w:eastAsia="ru-RU"/>
        </w:rPr>
        <w:t>5</w:t>
      </w:r>
      <w:r w:rsidRPr="000F0297">
        <w:rPr>
          <w:sz w:val="28"/>
          <w:szCs w:val="28"/>
          <w:lang w:eastAsia="ru-RU"/>
        </w:rPr>
        <w:t>) было посвящено результатам проведенной в Обществе в 202</w:t>
      </w:r>
      <w:r w:rsidRPr="000F0297">
        <w:rPr>
          <w:sz w:val="28"/>
          <w:szCs w:val="28"/>
          <w:lang w:val="ru-RU" w:eastAsia="ru-RU"/>
        </w:rPr>
        <w:t>4</w:t>
      </w:r>
      <w:r w:rsidRPr="000F0297">
        <w:rPr>
          <w:sz w:val="28"/>
          <w:szCs w:val="28"/>
          <w:lang w:eastAsia="ru-RU"/>
        </w:rPr>
        <w:t xml:space="preserve"> году плановой годовой аттестации руководителей и специалистов. Был заслушан отчет председателя комиссии о работе комиссии в 202</w:t>
      </w:r>
      <w:r w:rsidRPr="000F0297">
        <w:rPr>
          <w:sz w:val="28"/>
          <w:szCs w:val="28"/>
          <w:lang w:val="ru-RU" w:eastAsia="ru-RU"/>
        </w:rPr>
        <w:t>4</w:t>
      </w:r>
      <w:r w:rsidRPr="000F0297">
        <w:rPr>
          <w:sz w:val="28"/>
          <w:szCs w:val="28"/>
          <w:lang w:eastAsia="ru-RU"/>
        </w:rPr>
        <w:t xml:space="preserve"> году и утвержден План её работы на 202</w:t>
      </w:r>
      <w:r w:rsidRPr="000F0297">
        <w:rPr>
          <w:sz w:val="28"/>
          <w:szCs w:val="28"/>
          <w:lang w:val="ru-RU" w:eastAsia="ru-RU"/>
        </w:rPr>
        <w:t>5</w:t>
      </w:r>
      <w:r w:rsidRPr="000F0297">
        <w:rPr>
          <w:sz w:val="28"/>
          <w:szCs w:val="28"/>
          <w:lang w:eastAsia="ru-RU"/>
        </w:rPr>
        <w:t xml:space="preserve"> год.</w:t>
      </w:r>
    </w:p>
    <w:p w14:paraId="26D0A6F3" w14:textId="35B6021F" w:rsidR="000F0297" w:rsidRDefault="000F0297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ru-RU" w:eastAsia="ru-RU"/>
        </w:rPr>
      </w:pPr>
      <w:r w:rsidRPr="000F0297">
        <w:rPr>
          <w:sz w:val="28"/>
          <w:szCs w:val="28"/>
          <w:lang w:eastAsia="ru-RU"/>
        </w:rPr>
        <w:t>На втором заседании комиссии (30.04.202</w:t>
      </w:r>
      <w:r w:rsidRPr="000F0297">
        <w:rPr>
          <w:sz w:val="28"/>
          <w:szCs w:val="28"/>
          <w:lang w:val="ru-RU" w:eastAsia="ru-RU"/>
        </w:rPr>
        <w:t>5</w:t>
      </w:r>
      <w:r w:rsidRPr="000F0297">
        <w:rPr>
          <w:sz w:val="28"/>
          <w:szCs w:val="28"/>
          <w:lang w:eastAsia="ru-RU"/>
        </w:rPr>
        <w:t>) проведен анализ итогов работы за первый квартал 202</w:t>
      </w:r>
      <w:r w:rsidRPr="000F0297">
        <w:rPr>
          <w:sz w:val="28"/>
          <w:szCs w:val="28"/>
          <w:lang w:val="ru-RU" w:eastAsia="ru-RU"/>
        </w:rPr>
        <w:t>5</w:t>
      </w:r>
      <w:r w:rsidRPr="000F0297">
        <w:rPr>
          <w:sz w:val="28"/>
          <w:szCs w:val="28"/>
          <w:lang w:eastAsia="ru-RU"/>
        </w:rPr>
        <w:t xml:space="preserve"> года, н</w:t>
      </w:r>
      <w:bookmarkStart w:id="0" w:name="_GoBack"/>
      <w:bookmarkEnd w:id="0"/>
      <w:r w:rsidRPr="000F0297">
        <w:rPr>
          <w:sz w:val="28"/>
          <w:szCs w:val="28"/>
          <w:lang w:eastAsia="ru-RU"/>
        </w:rPr>
        <w:t>а котором рассматривались вопросы соблюдения законодательства при осуществлении закупок за счет собственных средств, о состоянии просроченной дебиторской и кредиторской задолженности, о проведении претензионно-исковой (приказной) работы</w:t>
      </w:r>
      <w:r w:rsidRPr="000F0297">
        <w:rPr>
          <w:sz w:val="28"/>
          <w:szCs w:val="28"/>
          <w:lang w:val="ru-RU" w:eastAsia="ru-RU"/>
        </w:rPr>
        <w:t xml:space="preserve">, об осуществлении внешнеэкономической деятельности. </w:t>
      </w:r>
    </w:p>
    <w:p w14:paraId="056373D2" w14:textId="35595050" w:rsidR="00415137" w:rsidRDefault="00415137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третьем заседании комиссии (</w:t>
      </w:r>
      <w:r w:rsidR="0026027F">
        <w:rPr>
          <w:sz w:val="28"/>
          <w:szCs w:val="28"/>
          <w:lang w:val="ru-RU" w:eastAsia="ru-RU"/>
        </w:rPr>
        <w:t>2</w:t>
      </w:r>
      <w:r w:rsidR="001D059E">
        <w:rPr>
          <w:sz w:val="28"/>
          <w:szCs w:val="28"/>
          <w:lang w:val="ru-RU" w:eastAsia="ru-RU"/>
        </w:rPr>
        <w:t>0</w:t>
      </w:r>
      <w:r w:rsidR="0026027F">
        <w:rPr>
          <w:sz w:val="28"/>
          <w:szCs w:val="28"/>
          <w:lang w:val="ru-RU" w:eastAsia="ru-RU"/>
        </w:rPr>
        <w:t>.08.</w:t>
      </w:r>
      <w:r>
        <w:rPr>
          <w:sz w:val="28"/>
          <w:szCs w:val="28"/>
          <w:lang w:val="ru-RU" w:eastAsia="ru-RU"/>
        </w:rPr>
        <w:t xml:space="preserve">2025) рассматривались вопросы состояния дебиторской и кредиторской задолженности, претензионно-исковая работа), </w:t>
      </w:r>
      <w:r w:rsidR="0026027F">
        <w:rPr>
          <w:sz w:val="28"/>
          <w:szCs w:val="28"/>
          <w:lang w:val="ru-RU" w:eastAsia="ru-RU"/>
        </w:rPr>
        <w:t xml:space="preserve">об использовании служебного автомобильного транспорта, в том числе о проводимых мероприятиях по исключению случаев его использования в личных целях, </w:t>
      </w:r>
      <w:r w:rsidR="00786D01">
        <w:rPr>
          <w:sz w:val="28"/>
          <w:szCs w:val="28"/>
          <w:lang w:val="ru-RU" w:eastAsia="ru-RU"/>
        </w:rPr>
        <w:t xml:space="preserve">об осуществлении внешнеэкономической деятельности, </w:t>
      </w:r>
      <w:r w:rsidR="0026027F">
        <w:rPr>
          <w:sz w:val="28"/>
          <w:szCs w:val="28"/>
          <w:lang w:val="ru-RU" w:eastAsia="ru-RU"/>
        </w:rPr>
        <w:t xml:space="preserve">необоснованного списания и хищения ГСМ по итогам первого </w:t>
      </w:r>
      <w:r>
        <w:rPr>
          <w:sz w:val="28"/>
          <w:szCs w:val="28"/>
          <w:lang w:val="ru-RU" w:eastAsia="ru-RU"/>
        </w:rPr>
        <w:t>по</w:t>
      </w:r>
      <w:r w:rsidR="00786D01">
        <w:rPr>
          <w:sz w:val="28"/>
          <w:szCs w:val="28"/>
          <w:lang w:val="ru-RU" w:eastAsia="ru-RU"/>
        </w:rPr>
        <w:t xml:space="preserve">лугодия </w:t>
      </w:r>
      <w:r>
        <w:rPr>
          <w:sz w:val="28"/>
          <w:szCs w:val="28"/>
          <w:lang w:val="ru-RU" w:eastAsia="ru-RU"/>
        </w:rPr>
        <w:t xml:space="preserve"> 2025</w:t>
      </w:r>
      <w:r w:rsidR="00786D01">
        <w:rPr>
          <w:sz w:val="28"/>
          <w:szCs w:val="28"/>
          <w:lang w:val="ru-RU" w:eastAsia="ru-RU"/>
        </w:rPr>
        <w:t>, о реализации товаров (работ) услуг за наличный расчет в Обществе.</w:t>
      </w:r>
    </w:p>
    <w:p w14:paraId="227C31E9" w14:textId="103792D9" w:rsidR="00415137" w:rsidRDefault="00415137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Четвертое заседание (</w:t>
      </w:r>
      <w:r w:rsidR="0026027F">
        <w:rPr>
          <w:sz w:val="28"/>
          <w:szCs w:val="28"/>
          <w:lang w:val="ru-RU" w:eastAsia="ru-RU"/>
        </w:rPr>
        <w:t>05.11.</w:t>
      </w:r>
      <w:r>
        <w:rPr>
          <w:sz w:val="28"/>
          <w:szCs w:val="28"/>
          <w:lang w:val="ru-RU" w:eastAsia="ru-RU"/>
        </w:rPr>
        <w:t xml:space="preserve">2025)  посвящено анализу проведенных закупок товаров (работ, услуг) за счет собственных средств, анализу состояния дебиторской и кредиторской задолженности, в том числе просроченной,  </w:t>
      </w:r>
      <w:r w:rsidR="0026027F">
        <w:rPr>
          <w:sz w:val="28"/>
          <w:szCs w:val="28"/>
          <w:lang w:val="ru-RU" w:eastAsia="ru-RU"/>
        </w:rPr>
        <w:t>а также о проведенной претензионно-исковой работе по итогам третьего квартала 2025 года.</w:t>
      </w:r>
    </w:p>
    <w:p w14:paraId="650CA520" w14:textId="4384208A" w:rsidR="0026027F" w:rsidRDefault="0026027F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пятом заседании комиссии (06.</w:t>
      </w:r>
      <w:r w:rsidR="001D059E">
        <w:rPr>
          <w:sz w:val="28"/>
          <w:szCs w:val="28"/>
          <w:lang w:val="ru-RU" w:eastAsia="ru-RU"/>
        </w:rPr>
        <w:t>02.</w:t>
      </w:r>
      <w:r>
        <w:rPr>
          <w:sz w:val="28"/>
          <w:szCs w:val="28"/>
          <w:lang w:val="ru-RU" w:eastAsia="ru-RU"/>
        </w:rPr>
        <w:t>202</w:t>
      </w:r>
      <w:r w:rsidR="001D059E">
        <w:rPr>
          <w:sz w:val="28"/>
          <w:szCs w:val="28"/>
          <w:lang w:val="ru-RU" w:eastAsia="ru-RU"/>
        </w:rPr>
        <w:t>6</w:t>
      </w:r>
      <w:r>
        <w:rPr>
          <w:sz w:val="28"/>
          <w:szCs w:val="28"/>
          <w:lang w:val="ru-RU" w:eastAsia="ru-RU"/>
        </w:rPr>
        <w:t>) подведены итоги второго полугодия 2025 года. На нем рассматривались те же вопросы, что и на третьем заседании комиссии.</w:t>
      </w:r>
    </w:p>
    <w:p w14:paraId="34B249C0" w14:textId="0E277804" w:rsidR="000442DF" w:rsidRPr="000442DF" w:rsidRDefault="000442DF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ru-RU" w:eastAsia="ru-RU"/>
        </w:rPr>
      </w:pPr>
      <w:r w:rsidRPr="000442DF">
        <w:rPr>
          <w:sz w:val="28"/>
          <w:szCs w:val="28"/>
          <w:lang w:val="ru-RU" w:eastAsia="ru-RU"/>
        </w:rPr>
        <w:t xml:space="preserve">В 2025 году, </w:t>
      </w:r>
      <w:r>
        <w:rPr>
          <w:sz w:val="28"/>
          <w:szCs w:val="28"/>
          <w:lang w:val="ru-RU" w:eastAsia="ru-RU"/>
        </w:rPr>
        <w:t xml:space="preserve">обращений граждан, юридических лиц и индивидуальных предпринимателей, в которых сообщается о фактах и иных нарушениях антикоррупционного законодательства в </w:t>
      </w:r>
      <w:r w:rsidR="00006F4D">
        <w:rPr>
          <w:sz w:val="28"/>
          <w:szCs w:val="28"/>
          <w:lang w:val="ru-RU" w:eastAsia="ru-RU"/>
        </w:rPr>
        <w:t>ОАО «</w:t>
      </w:r>
      <w:proofErr w:type="spellStart"/>
      <w:r w:rsidR="00006F4D">
        <w:rPr>
          <w:sz w:val="28"/>
          <w:szCs w:val="28"/>
          <w:lang w:val="ru-RU" w:eastAsia="ru-RU"/>
        </w:rPr>
        <w:t>Бархим</w:t>
      </w:r>
      <w:proofErr w:type="spellEnd"/>
      <w:r w:rsidR="00006F4D">
        <w:rPr>
          <w:sz w:val="28"/>
          <w:szCs w:val="28"/>
          <w:lang w:val="ru-RU" w:eastAsia="ru-RU"/>
        </w:rPr>
        <w:t xml:space="preserve">» </w:t>
      </w:r>
      <w:r w:rsidR="00006F4D">
        <w:rPr>
          <w:color w:val="0A0A0A"/>
          <w:sz w:val="28"/>
          <w:szCs w:val="28"/>
          <w:shd w:val="clear" w:color="auto" w:fill="FFFFFF"/>
          <w:lang w:val="ru-RU"/>
        </w:rPr>
        <w:t xml:space="preserve">не поступало.  </w:t>
      </w:r>
    </w:p>
    <w:p w14:paraId="75019A2F" w14:textId="3EE137C8" w:rsidR="000F0297" w:rsidRDefault="000F0297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ru-RU" w:eastAsia="ru-RU"/>
        </w:rPr>
      </w:pPr>
      <w:r w:rsidRPr="000F0297">
        <w:rPr>
          <w:sz w:val="28"/>
          <w:szCs w:val="28"/>
          <w:lang w:val="ru-RU" w:eastAsia="ru-RU"/>
        </w:rPr>
        <w:t>Таким образом, работу комиссии по противодействию коррупции ОАО «</w:t>
      </w:r>
      <w:proofErr w:type="spellStart"/>
      <w:r w:rsidRPr="000F0297">
        <w:rPr>
          <w:sz w:val="28"/>
          <w:szCs w:val="28"/>
          <w:lang w:val="ru-RU" w:eastAsia="ru-RU"/>
        </w:rPr>
        <w:t>Бархим</w:t>
      </w:r>
      <w:proofErr w:type="spellEnd"/>
      <w:r w:rsidRPr="000F0297">
        <w:rPr>
          <w:sz w:val="28"/>
          <w:szCs w:val="28"/>
          <w:lang w:val="ru-RU" w:eastAsia="ru-RU"/>
        </w:rPr>
        <w:t xml:space="preserve">» в 2025 году можно признать удовлетворительной. </w:t>
      </w:r>
    </w:p>
    <w:p w14:paraId="6125D1D7" w14:textId="77777777" w:rsidR="001D059E" w:rsidRPr="000F0297" w:rsidRDefault="001D059E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ru-RU" w:eastAsia="ru-RU"/>
        </w:rPr>
      </w:pPr>
    </w:p>
    <w:p w14:paraId="73CC0AD7" w14:textId="247DD359" w:rsidR="000F0297" w:rsidRPr="000F0297" w:rsidRDefault="000F0297" w:rsidP="000F0297">
      <w:pPr>
        <w:pStyle w:val="a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  <w:lang w:val="ru-RU"/>
        </w:rPr>
      </w:pPr>
      <w:r w:rsidRPr="000F0297">
        <w:rPr>
          <w:sz w:val="28"/>
          <w:szCs w:val="28"/>
          <w:lang w:val="ru-RU" w:eastAsia="ru-RU"/>
        </w:rPr>
        <w:t>Директор</w:t>
      </w:r>
      <w:r w:rsidRPr="000F0297">
        <w:rPr>
          <w:sz w:val="28"/>
          <w:szCs w:val="28"/>
          <w:lang w:val="ru-RU" w:eastAsia="ru-RU"/>
        </w:rPr>
        <w:tab/>
      </w:r>
      <w:r w:rsidRPr="000F0297">
        <w:rPr>
          <w:sz w:val="28"/>
          <w:szCs w:val="28"/>
          <w:lang w:val="ru-RU" w:eastAsia="ru-RU"/>
        </w:rPr>
        <w:tab/>
      </w:r>
      <w:r w:rsidRPr="000F0297">
        <w:rPr>
          <w:sz w:val="28"/>
          <w:szCs w:val="28"/>
          <w:lang w:val="ru-RU" w:eastAsia="ru-RU"/>
        </w:rPr>
        <w:tab/>
      </w:r>
      <w:r w:rsidRPr="000F0297">
        <w:rPr>
          <w:sz w:val="28"/>
          <w:szCs w:val="28"/>
          <w:lang w:val="ru-RU" w:eastAsia="ru-RU"/>
        </w:rPr>
        <w:tab/>
      </w:r>
      <w:r w:rsidRPr="000F0297">
        <w:rPr>
          <w:sz w:val="28"/>
          <w:szCs w:val="28"/>
          <w:lang w:val="ru-RU" w:eastAsia="ru-RU"/>
        </w:rPr>
        <w:tab/>
        <w:t>Н.Н. Костюкевич</w:t>
      </w:r>
    </w:p>
    <w:sectPr w:rsidR="000F0297" w:rsidRPr="000F0297" w:rsidSect="001D059E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AD"/>
    <w:rsid w:val="00006F4D"/>
    <w:rsid w:val="000442DF"/>
    <w:rsid w:val="000F0297"/>
    <w:rsid w:val="00165968"/>
    <w:rsid w:val="001D059E"/>
    <w:rsid w:val="0026027F"/>
    <w:rsid w:val="00415137"/>
    <w:rsid w:val="005B7016"/>
    <w:rsid w:val="006C20F9"/>
    <w:rsid w:val="007804AF"/>
    <w:rsid w:val="00786D01"/>
    <w:rsid w:val="007E33AD"/>
    <w:rsid w:val="009C3712"/>
    <w:rsid w:val="00B4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B951"/>
  <w15:chartTrackingRefBased/>
  <w15:docId w15:val="{CCE6B0A0-F00A-4B7F-B7BF-AA63E10C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F0297"/>
    <w:pPr>
      <w:shd w:val="clear" w:color="auto" w:fill="FFFFFF"/>
      <w:spacing w:after="600" w:line="326" w:lineRule="exact"/>
    </w:pPr>
    <w:rPr>
      <w:rFonts w:eastAsia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0F0297"/>
    <w:rPr>
      <w:rFonts w:eastAsia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Тристень</dc:creator>
  <cp:keywords/>
  <dc:description/>
  <cp:lastModifiedBy>Николай Тристень</cp:lastModifiedBy>
  <cp:revision>9</cp:revision>
  <cp:lastPrinted>2026-03-10T09:51:00Z</cp:lastPrinted>
  <dcterms:created xsi:type="dcterms:W3CDTF">2026-02-04T08:17:00Z</dcterms:created>
  <dcterms:modified xsi:type="dcterms:W3CDTF">2026-03-10T10:27:00Z</dcterms:modified>
</cp:coreProperties>
</file>